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18C1" w:rsidRPr="00117CA3" w:rsidRDefault="004118C1" w:rsidP="004118C1">
      <w:pPr>
        <w:spacing w:after="0" w:line="240" w:lineRule="auto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17CA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Приложение </w:t>
      </w:r>
      <w:r w:rsidRPr="00BA55A6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117CA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</w:p>
    <w:p w:rsidR="004118C1" w:rsidRPr="00117CA3" w:rsidRDefault="004118C1" w:rsidP="004118C1">
      <w:pPr>
        <w:spacing w:after="0" w:line="240" w:lineRule="auto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17CA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к Решению Собрания депутатов </w:t>
      </w:r>
    </w:p>
    <w:p w:rsidR="004118C1" w:rsidRPr="00117CA3" w:rsidRDefault="004118C1" w:rsidP="004118C1">
      <w:pPr>
        <w:spacing w:after="0" w:line="240" w:lineRule="auto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proofErr w:type="spellStart"/>
      <w:r w:rsidRPr="00117CA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Мясниковского</w:t>
      </w:r>
      <w:proofErr w:type="spellEnd"/>
      <w:r w:rsidRPr="00117CA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района</w:t>
      </w:r>
    </w:p>
    <w:p w:rsidR="004118C1" w:rsidRPr="0060166F" w:rsidRDefault="0060166F" w:rsidP="004118C1">
      <w:pPr>
        <w:ind w:left="1583" w:hanging="1583"/>
        <w:jc w:val="right"/>
        <w:rPr>
          <w:rFonts w:ascii="Times New Roman" w:hAnsi="Times New Roman" w:cs="Times New Roman"/>
          <w:sz w:val="28"/>
          <w:szCs w:val="28"/>
        </w:rPr>
      </w:pPr>
      <w:r w:rsidRPr="0060166F">
        <w:rPr>
          <w:rFonts w:ascii="Times New Roman" w:hAnsi="Times New Roman" w:cs="Times New Roman"/>
          <w:sz w:val="28"/>
          <w:szCs w:val="28"/>
        </w:rPr>
        <w:t>о</w:t>
      </w:r>
      <w:r w:rsidR="004118C1" w:rsidRPr="0060166F">
        <w:rPr>
          <w:rFonts w:ascii="Times New Roman" w:hAnsi="Times New Roman" w:cs="Times New Roman"/>
          <w:sz w:val="28"/>
          <w:szCs w:val="28"/>
        </w:rPr>
        <w:t>т</w:t>
      </w:r>
      <w:r w:rsidRPr="0060166F">
        <w:rPr>
          <w:rFonts w:ascii="Times New Roman" w:hAnsi="Times New Roman" w:cs="Times New Roman"/>
          <w:sz w:val="28"/>
          <w:szCs w:val="28"/>
        </w:rPr>
        <w:t xml:space="preserve"> 12.12.2025 г.</w:t>
      </w:r>
      <w:r w:rsidR="004118C1" w:rsidRPr="0060166F">
        <w:rPr>
          <w:rFonts w:ascii="Times New Roman" w:hAnsi="Times New Roman" w:cs="Times New Roman"/>
          <w:sz w:val="28"/>
          <w:szCs w:val="28"/>
        </w:rPr>
        <w:t xml:space="preserve"> №</w:t>
      </w:r>
      <w:r w:rsidRPr="0060166F">
        <w:rPr>
          <w:rFonts w:ascii="Times New Roman" w:hAnsi="Times New Roman" w:cs="Times New Roman"/>
          <w:sz w:val="28"/>
          <w:szCs w:val="28"/>
        </w:rPr>
        <w:t>232</w:t>
      </w:r>
      <w:r w:rsidR="004118C1" w:rsidRPr="006016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18C1" w:rsidRPr="00117CA3" w:rsidRDefault="004118C1" w:rsidP="004118C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118C1" w:rsidRPr="00117CA3" w:rsidRDefault="004118C1" w:rsidP="004118C1">
      <w:pPr>
        <w:keepNext/>
        <w:keepLine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17CA3">
        <w:rPr>
          <w:rFonts w:ascii="Times New Roman" w:eastAsia="Calibri" w:hAnsi="Times New Roman" w:cs="Times New Roman"/>
          <w:sz w:val="28"/>
          <w:szCs w:val="28"/>
        </w:rPr>
        <w:t xml:space="preserve">«Приложение 4 </w:t>
      </w:r>
    </w:p>
    <w:p w:rsidR="004118C1" w:rsidRPr="00117CA3" w:rsidRDefault="004118C1" w:rsidP="004118C1">
      <w:pPr>
        <w:keepNext/>
        <w:keepLine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17CA3">
        <w:rPr>
          <w:rFonts w:ascii="Times New Roman" w:eastAsia="Calibri" w:hAnsi="Times New Roman" w:cs="Times New Roman"/>
          <w:sz w:val="28"/>
          <w:szCs w:val="28"/>
        </w:rPr>
        <w:t xml:space="preserve">к Решению Собрания депутатов </w:t>
      </w:r>
      <w:proofErr w:type="spellStart"/>
      <w:r w:rsidRPr="00117CA3">
        <w:rPr>
          <w:rFonts w:ascii="Times New Roman" w:eastAsia="Calibri" w:hAnsi="Times New Roman" w:cs="Times New Roman"/>
          <w:sz w:val="28"/>
          <w:szCs w:val="28"/>
        </w:rPr>
        <w:t>Мясниковского</w:t>
      </w:r>
      <w:proofErr w:type="spellEnd"/>
      <w:r w:rsidRPr="00117CA3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4118C1" w:rsidRPr="00117CA3" w:rsidRDefault="004118C1" w:rsidP="004118C1">
      <w:pPr>
        <w:keepNext/>
        <w:keepLine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17CA3">
        <w:rPr>
          <w:rFonts w:ascii="Times New Roman" w:eastAsia="Calibri" w:hAnsi="Times New Roman" w:cs="Times New Roman"/>
          <w:sz w:val="28"/>
          <w:szCs w:val="28"/>
        </w:rPr>
        <w:t xml:space="preserve">«О бюджете </w:t>
      </w:r>
      <w:proofErr w:type="spellStart"/>
      <w:r w:rsidRPr="00117CA3">
        <w:rPr>
          <w:rFonts w:ascii="Times New Roman" w:eastAsia="Calibri" w:hAnsi="Times New Roman" w:cs="Times New Roman"/>
          <w:sz w:val="28"/>
          <w:szCs w:val="28"/>
        </w:rPr>
        <w:t>Мясниковского</w:t>
      </w:r>
      <w:proofErr w:type="spellEnd"/>
      <w:r w:rsidRPr="00117CA3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4118C1" w:rsidRPr="00117CA3" w:rsidRDefault="004118C1" w:rsidP="004118C1">
      <w:pPr>
        <w:keepNext/>
        <w:keepLine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17CA3">
        <w:rPr>
          <w:rFonts w:ascii="Times New Roman" w:eastAsia="Calibri" w:hAnsi="Times New Roman" w:cs="Times New Roman"/>
          <w:sz w:val="28"/>
          <w:szCs w:val="28"/>
        </w:rPr>
        <w:t xml:space="preserve"> на 2025 год и на плановый период 2026 и 2027 годов»</w:t>
      </w:r>
    </w:p>
    <w:p w:rsidR="004118C1" w:rsidRPr="00117CA3" w:rsidRDefault="004118C1" w:rsidP="004118C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17CA3">
        <w:rPr>
          <w:rFonts w:ascii="Times New Roman" w:eastAsia="Calibri" w:hAnsi="Times New Roman" w:cs="Times New Roman"/>
          <w:sz w:val="28"/>
          <w:szCs w:val="28"/>
        </w:rPr>
        <w:t>от 25.12.2024 №188</w:t>
      </w:r>
    </w:p>
    <w:p w:rsidR="004118C1" w:rsidRPr="00117CA3" w:rsidRDefault="004118C1" w:rsidP="004118C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tbl>
      <w:tblPr>
        <w:tblW w:w="16924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09"/>
        <w:gridCol w:w="7513"/>
        <w:gridCol w:w="331"/>
        <w:gridCol w:w="129"/>
        <w:gridCol w:w="13"/>
        <w:gridCol w:w="408"/>
        <w:gridCol w:w="129"/>
        <w:gridCol w:w="30"/>
        <w:gridCol w:w="567"/>
        <w:gridCol w:w="1050"/>
        <w:gridCol w:w="129"/>
        <w:gridCol w:w="522"/>
        <w:gridCol w:w="45"/>
        <w:gridCol w:w="129"/>
        <w:gridCol w:w="925"/>
        <w:gridCol w:w="302"/>
        <w:gridCol w:w="252"/>
        <w:gridCol w:w="757"/>
        <w:gridCol w:w="347"/>
        <w:gridCol w:w="314"/>
        <w:gridCol w:w="756"/>
        <w:gridCol w:w="661"/>
        <w:gridCol w:w="455"/>
        <w:gridCol w:w="281"/>
        <w:gridCol w:w="170"/>
      </w:tblGrid>
      <w:tr w:rsidR="004118C1" w:rsidRPr="00117CA3" w:rsidTr="00AA1CCB">
        <w:trPr>
          <w:gridBefore w:val="1"/>
          <w:gridAfter w:val="2"/>
          <w:wBefore w:w="709" w:type="dxa"/>
          <w:wAfter w:w="451" w:type="dxa"/>
          <w:trHeight w:val="20"/>
        </w:trPr>
        <w:tc>
          <w:tcPr>
            <w:tcW w:w="15764" w:type="dxa"/>
            <w:gridSpan w:val="22"/>
            <w:vAlign w:val="center"/>
            <w:hideMark/>
          </w:tcPr>
          <w:p w:rsidR="004118C1" w:rsidRPr="00117CA3" w:rsidRDefault="004118C1" w:rsidP="00AB5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17CA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программам </w:t>
            </w:r>
            <w:proofErr w:type="spellStart"/>
            <w:r w:rsidRPr="00117CA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Мясниковского</w:t>
            </w:r>
            <w:proofErr w:type="spellEnd"/>
            <w:r w:rsidRPr="00117CA3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и непрограммным направлениям деятельности), группам и подгруппам видов расходов классификации расходов бюджетов на 2025 год и на плановый период 2026 и 2027 годов</w:t>
            </w:r>
          </w:p>
        </w:tc>
      </w:tr>
      <w:tr w:rsidR="004118C1" w:rsidRPr="00633338" w:rsidTr="00AA1CCB">
        <w:trPr>
          <w:gridBefore w:val="1"/>
          <w:wBefore w:w="709" w:type="dxa"/>
          <w:trHeight w:val="20"/>
        </w:trPr>
        <w:tc>
          <w:tcPr>
            <w:tcW w:w="16215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8C1" w:rsidRPr="00633338" w:rsidRDefault="004118C1" w:rsidP="00AB5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118C1" w:rsidRPr="00633338" w:rsidTr="00AA1CCB">
        <w:trPr>
          <w:gridBefore w:val="1"/>
          <w:gridAfter w:val="1"/>
          <w:wBefore w:w="709" w:type="dxa"/>
          <w:wAfter w:w="170" w:type="dxa"/>
          <w:trHeight w:val="20"/>
        </w:trPr>
        <w:tc>
          <w:tcPr>
            <w:tcW w:w="79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8C1" w:rsidRPr="00633338" w:rsidRDefault="004118C1" w:rsidP="00AB5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8C1" w:rsidRPr="00633338" w:rsidRDefault="004118C1" w:rsidP="00AB5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8C1" w:rsidRPr="00633338" w:rsidRDefault="004118C1" w:rsidP="00AB5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8C1" w:rsidRPr="00633338" w:rsidRDefault="004118C1" w:rsidP="00AB5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8C1" w:rsidRPr="00633338" w:rsidRDefault="004118C1" w:rsidP="00AB5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8C1" w:rsidRPr="00633338" w:rsidRDefault="004118C1" w:rsidP="00AB5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8C1" w:rsidRPr="00633338" w:rsidRDefault="004118C1" w:rsidP="00AB5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8C1" w:rsidRPr="00633338" w:rsidRDefault="004118C1" w:rsidP="00AB5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18C1" w:rsidRPr="00633338" w:rsidTr="00AA1CCB">
        <w:trPr>
          <w:gridBefore w:val="1"/>
          <w:gridAfter w:val="1"/>
          <w:wBefore w:w="709" w:type="dxa"/>
          <w:wAfter w:w="170" w:type="dxa"/>
          <w:trHeight w:val="20"/>
        </w:trPr>
        <w:tc>
          <w:tcPr>
            <w:tcW w:w="79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8C1" w:rsidRPr="00633338" w:rsidRDefault="004118C1" w:rsidP="00AB5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8C1" w:rsidRPr="00633338" w:rsidRDefault="004118C1" w:rsidP="00AB5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8C1" w:rsidRPr="00633338" w:rsidRDefault="004118C1" w:rsidP="00AB5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8C1" w:rsidRPr="00633338" w:rsidRDefault="004118C1" w:rsidP="00AB5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8C1" w:rsidRPr="00633338" w:rsidRDefault="004118C1" w:rsidP="00AB5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8C1" w:rsidRPr="00633338" w:rsidRDefault="004118C1" w:rsidP="00AB5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8C1" w:rsidRPr="00633338" w:rsidRDefault="004118C1" w:rsidP="00AB5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8C1" w:rsidRPr="00034E8C" w:rsidRDefault="004118C1" w:rsidP="00AB5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18C1" w:rsidRPr="00BE09F2" w:rsidTr="00AA1CCB">
        <w:trPr>
          <w:gridBefore w:val="1"/>
          <w:gridAfter w:val="3"/>
          <w:wBefore w:w="709" w:type="dxa"/>
          <w:wAfter w:w="906" w:type="dxa"/>
          <w:trHeight w:val="15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8C1" w:rsidRPr="00BE09F2" w:rsidRDefault="004118C1" w:rsidP="00AB59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8C1" w:rsidRPr="00BE09F2" w:rsidRDefault="004118C1" w:rsidP="00AB5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8C1" w:rsidRPr="00BE09F2" w:rsidRDefault="004118C1" w:rsidP="00AB5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8C1" w:rsidRPr="00BE09F2" w:rsidRDefault="004118C1" w:rsidP="00AB5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8C1" w:rsidRPr="00BE09F2" w:rsidRDefault="004118C1" w:rsidP="00AB5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8C1" w:rsidRPr="00BE09F2" w:rsidRDefault="004118C1" w:rsidP="00AB5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8C1" w:rsidRPr="00BE09F2" w:rsidRDefault="004118C1" w:rsidP="00AB5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8C1" w:rsidRPr="00BE09F2" w:rsidRDefault="004118C1" w:rsidP="00AB5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18C1" w:rsidRPr="00BE09F2" w:rsidTr="00AA1CCB">
        <w:trPr>
          <w:gridBefore w:val="1"/>
          <w:gridAfter w:val="3"/>
          <w:wBefore w:w="709" w:type="dxa"/>
          <w:wAfter w:w="906" w:type="dxa"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8C1" w:rsidRPr="00BE09F2" w:rsidRDefault="004118C1" w:rsidP="00AB5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8C1" w:rsidRPr="00BE09F2" w:rsidRDefault="004118C1" w:rsidP="00AB5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8C1" w:rsidRPr="00BE09F2" w:rsidRDefault="004118C1" w:rsidP="00AB5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8C1" w:rsidRPr="00BE09F2" w:rsidRDefault="004118C1" w:rsidP="00AB5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8C1" w:rsidRPr="00BE09F2" w:rsidRDefault="004118C1" w:rsidP="00AB5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8C1" w:rsidRPr="00BE09F2" w:rsidRDefault="004118C1" w:rsidP="00AB5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8C1" w:rsidRPr="00BE09F2" w:rsidRDefault="004118C1" w:rsidP="00AB5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09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18C1" w:rsidRPr="00BE09F2" w:rsidRDefault="004118C1" w:rsidP="00AB59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4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</w:t>
            </w:r>
            <w:r w:rsidR="001B4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4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425F1E" w:rsidRPr="005669FF" w:rsidTr="00AA1CCB">
        <w:trPr>
          <w:gridAfter w:val="3"/>
          <w:wAfter w:w="906" w:type="dxa"/>
          <w:trHeight w:val="450"/>
        </w:trPr>
        <w:tc>
          <w:tcPr>
            <w:tcW w:w="82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Hlk216704149"/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</w:tr>
      <w:tr w:rsidR="00425F1E" w:rsidRPr="005669FF" w:rsidTr="00AA1CCB">
        <w:trPr>
          <w:gridAfter w:val="3"/>
          <w:wAfter w:w="906" w:type="dxa"/>
          <w:trHeight w:val="450"/>
        </w:trPr>
        <w:tc>
          <w:tcPr>
            <w:tcW w:w="82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25F1E" w:rsidRPr="005669FF" w:rsidTr="00AA1CCB">
        <w:trPr>
          <w:gridAfter w:val="3"/>
          <w:wAfter w:w="906" w:type="dxa"/>
          <w:trHeight w:val="450"/>
        </w:trPr>
        <w:tc>
          <w:tcPr>
            <w:tcW w:w="82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191 925,7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75 951,1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135 923,5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110 921,1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43 566,0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90 598,3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36 399,8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функций органов местного самоуправления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18 416,8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5 294,2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892,2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892,2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 ,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89.9.00.51200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17 930,7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14 962,2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16 203,1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14 806,8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14 657,9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1 691,1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19.4.02.21010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9 609,8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(Резервные средства)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9 609,8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53 456,4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57 754,6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77 387,9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04.4.02.99990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(Иные межбюджетные трансферты)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06.4.02.85520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 (Иные межбюджетные трансферты)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07.4.02.85570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издание и размещение социальной рекламной и сувенирной продукции, направленной на создание в обществе нетерпимости к коррупционному поведению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08.4.01.21540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08.4.02.22980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Изготовление рекламной и сувенирной продукции по вопросам популяризации казачества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08.4.04.25060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08.4.04.71040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3 615,6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08.4.05.25090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информационных листовок по ресоциализации, социальной адаптации и социальной реабилитации лицам, отбывшим наказание в виде лишения свободы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08.4.05.25100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14.2.01.74640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бесперебойного функционирования информационных систем Администрации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а также 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14.4.01.22260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3 772,3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170,1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по организации секретного делопроизводства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14.4.01.23520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автономным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29 792,2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22 520,7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22 520,8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принципа экстерриториальности при предоставлении государственных и муниципальных услуг (Субсидии автономным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(Субсидии автономным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изготовление сувенирной и подарочной продукции с воспроизведением символики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18.4.02.22750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за услуги по формированию муниципальных информационных ресурсов о социально-экономическом положении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18.4.02.22990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5 968,4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4 861,7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информационное обеспечение в целях предупреждения дорожно-транспортного травматизма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20.4.02.23270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диспансеризации муниципальных служащих в рамках обеспечения деятельности Администрации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89.1.00.21010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Финансовое обеспечение иных расходов бюджета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(Премии и гранты)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138,5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выплаты населению)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из бюджета Ростовской области бюджетам муниципальных образований Ростовской области в целях поощрения муниципальных управленческих команд Ростовской области по иным непрограммным мероприятиям (Иные выплаты населению)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99.9.00.55490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2 518,7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142,1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 (Резервные средства)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20 779,9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41 277,0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по искам к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Мясниковскому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району о возмещении вреда, причиненного незаконными действиями (бездействием) </w:t>
            </w: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органов местного самоуправления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либо их должностных лиц (Исполнение судебных актов)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581,1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(Бюджетные инвестиции)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29 714,4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8 231,7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8 236,8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29 714,4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8 236,8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обеспечение первичных мер пожарной безопасности на территории поселений (Иные межбюджетные трансферты)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09.2.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14 258,1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9 629,6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7 624,0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2 670,6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384,3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выплаты населению)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1 470,4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255 492,6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181 411,1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155 288,8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07.4.02.9Т100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4 424,5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5 303,7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01.R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5012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3 313,4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3 569,3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38 831,0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11.4.02.21890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38 831,0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7 692,4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1 457,8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работ, связанных с осуществлением регулярных перевозок по 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15.4.01.23040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7 692,4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1 457,8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202 866,5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172 286,6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147 296,9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 (Иные межбюджетные трансферты)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8.А4471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8.А4472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48 857,1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15.4.01.20230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1 956,5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42 021,5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54 479,3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(Бюджетные инвестиции)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15.4.01.85430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121 749,8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и содержание автомобильных дорог общего пользования и искусственных дорожных сооружений на них (субсидии на ремонт и </w:t>
            </w: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автомобильных дорог общего пользования местного значения) (Иные межбюджетные трансферты)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15.4.01.9Д061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30 303,1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проекта внесения изменений в схему территориального планирования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06.4.02.24500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земельных участков с целью формирования территорий для жилищного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06.4.02.27770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06.4.03.25040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формирование экономических и организационных механизмов привлечения инвестиций, в том числе разработка и изготовление презентационных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13.4.02.21990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13.4.03.25030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355 601,4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1 262 579,0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751 059,0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12 544,3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07.4.01.23110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за счет средств резервного фонда Правительства Ростовской области (Бюджетные инвестиции)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12 531,8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279 490,6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1 238 674,1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731 982,6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07.2.02.21370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732,3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37 564,4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115 174,5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(Бюджетные инвестиции)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3.51540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184 714,6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353 789,8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3.А1540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13 826,7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947 739,1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377 460,5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проектно-изыскательские работы по строительству и реконструкции, капитальному ремонту объектов водопроводно-канализационного хозяйства (Бюджетные инвестиции)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07.4.02.22430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1 397,1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07.4.02.23070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водонапорных башен (включая расходы на устройство фундамента и установку)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07.4.02.25020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1 524,6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расчета водопотребления и водоотведения населенных пунктов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Ростовской области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07.4.02.25910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возмещение предприятиям жилищно-коммунального хозяйства части платы граждан за услуги по водоснабжению и водоотведению </w:t>
            </w: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07.4.02.25920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11 033,6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(Исполнение судебных актов)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07.4.02.99990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51 193,3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11 834,6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обустройство (создание) мест (площадок) накопления (в том числе раздельного 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14 493,7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63 566,5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23 904,9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19 076,4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по планированию профиля уличной сети с добавлением новых материалов (Иные межбюджетные трансферты)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06.4.02.85900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21.2.02.24340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 (Иные межбюджетные трансферты)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21.2.02.75350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реализацию программ формирования современной городской среды в части благоустройства общественных территорий (Иные межбюджетные трансферты)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21.2.02.85910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4.55550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60 296,0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4.55550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14 076,4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46 776,3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26 969,9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29 658,3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46 776,3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26 969,9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29 658,3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11.2.01.24100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11.2.01.24310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14 286,3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и обеспечение функционирования территориальной системы наблюдений за состоянием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11.4.01.24960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11.4.01.24980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инвентаризации источников выбросов загрязняющих веществ, подготовку и разработку экологической документации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11.4.01.25800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11.4.03.24320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9 558,3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рекультивации загрязненных земельных участков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11.4.03.24940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2 405 111,5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2 062 878,4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1 434 163,2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724 878,2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1 059 109,5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434 891,7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263 575,6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620 969,3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10 939,3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183 097,1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146 243,6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129 476,2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2 661,2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271 729,8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287 794,4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294 476,2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2 934,2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1 551 838,5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884 432,7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878 158,1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сметных расчетов на проектные и изыскательские работы на строительство муниципальных образовательных организаций (Бюджетные инвестиции)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02.2.01.25200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13 392,9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582 310,5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16 389,4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4.А5590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6.50500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6.51790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4 008,4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6.53030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50 465,5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50 465,5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50 465,5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113 837,5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88 054,5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89 722,9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 (за исключением подвоза детей к месту учебы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02.4.01.23010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02.4.01.23430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7 250,6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02.4.01.23650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25 221,4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02.4.01.23660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6 077,7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выполнение подготовительных мероприятий по подключению модульных общеобразовательных учреждений к коммунальным сетям и благоустройству территорий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02.4.01.24370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1 204,4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633 132,7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649 464,1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668 783,4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42 357,2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37 066,2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4 429,6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подвоза обучающихся и аренду плавательных бассейнов для обучения плаванию обучающихся муниципальных </w:t>
            </w: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1 029,1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60 587,5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8 762,1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9 342,3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2 037,8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капитальный ремонт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02.4.02.22870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10 389,7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99.9.00.24350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71 859,9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68 663,3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69 395,0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10 283,3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10 514,3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10 524,6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02.4.01.24380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1 068,0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15 508,2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16 085,5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16 732,1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приобретение лестничного комплекса с перилами для здания борцовского зала МБУ ДО "СШ им. А. В.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Ялтыряна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02.4.02.25600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арочного металлодетектора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08.4.02.25300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44 296,0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42 063,5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42 138,3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мероприятия по профессиональному развитию муниципальных служащих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Финансовое обеспечение иных расходов бюджета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19.4.02.99990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342,9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03.4.01.21300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342,9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03.4.02.21300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03.4.03.21300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03.4.04.21300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55 516,6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51 375,5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проведение строительного контроля за выполнением работ муниципальных учреждений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02.4.01.25901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9 858,3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9 364,0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9 380,8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559,1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бюджетным учреждениям на осуществление текущего ремонта (включая приобретение материалов)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02.4.02.21260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7 055,2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в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подвоза детей к месту отдыха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02.4.02.21550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3 313,3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3 603,5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155,6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 165-ЗС «О социальной поддержке детства в Ростовской области»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3 995,5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16 639,9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3 374,9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2 374,9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333,6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22 842,1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15 306,1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15 397,4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2 468,4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2 669,9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антинаркотического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08.4.03.21620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15.4.02.22460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оплачиваемых общественных работ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99.9.00.24970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134 179,7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104 757,7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104 455,4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117 777,3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91 579,1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05.4.01.22830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арочного металлодетектора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08.4.02.25300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мероприятия по антитеррористической защищенности объектов социальной сферы (Иные межбюджетные трансферты)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08.4.02.85590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реализацию инициативных проектов (Иные межбюджетные трансферты)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10.2.01.74640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4 766,3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развития и укрепления материально-технической базы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218,5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учреждений культуры современным оборудованием и программным обеспечением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1 377,4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региональных и муниципальных библиотек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5.53480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9 659,8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97 134,1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89 486,5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89 470,4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работ по корректировке сметной стоимости с прохождением повторной государственной экспертизы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10.4.01.25400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дизайн-проекта I и II этажей и схемы</w:t>
            </w: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расположения стеллажей в подвале МБУК МР «МЦБ» по адресу: Ростовская</w:t>
            </w: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область,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Мясниковский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с. Чалтырь, ул. 6-я я линия, 6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10.4.01.25920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оказание услуг по редактуре, корректуре, верстке книги «Устное народное творчество армян Нор-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Нахичевана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А.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Поркшеян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Люледжиян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10.4.01.25930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проведение противопожарных мероприятий муниципальных учреждений культуры (Иные межбюджетные трансферты)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10.4.01.85600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проведение антитеррористических мероприятий (Иные межбюджетные трансферты)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10.4.01.85920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приобретение оборудования и инвентаря (Иные межбюджетные трансферты)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10.4.01.85930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мероприятий, направленных на этнокультурное развитие народов, проживающих на территории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16 402,4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12 876,3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6 395,7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5 072,7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173,7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9 682,6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7 627,7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7 627,7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10.4.02.21010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312,2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374 004,5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395 732,8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415 196,4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5 360,6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5 489,9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5 305,2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5 489,9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21 358,4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23 654,4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25 765,8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04.4.04.72260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21 358,4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23 654,4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25 765,8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179 660,3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206 233,9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213 380,3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2.54040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17 861,2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19 624,5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2.А4040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1 123,1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19 257,8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25 441,9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25 440,4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89 120,0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107 141,2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111 239,6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2 031,6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4 492,4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484,9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291,5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368,5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14 783,9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15 404,6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23 610,0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27 637,9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28 722,8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4 881,9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4 429,6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оказанию социальной помощи в виде адресной социальной выплаты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101,7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21.2.01.23620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146 941,3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139 255,0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148 583,0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2.53130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7 752,0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2.А3130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54 510,5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40 547,1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42 158,8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первого-второго года жизни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4 096,4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5 964,6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19 193,5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18 160,5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18 893,4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271,3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11 634,9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13 292,8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5 628,0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14 997,5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15 599,4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граждан, усыновивших (удочеривших) ребенка (детей), в части </w:t>
            </w: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назначения и выплаты единовременного денежного пособия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1 910,9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2 936,1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04.4.03.72420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15 673,1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18 670,8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19 412,0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</w:t>
            </w: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виде компенсации расходов на оплату жилищно-коммунальных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1 461,8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(Публичные нормативные социальные выплаты гражданам)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03.R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2 558,0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03.А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2 522,0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1 842,3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01.Д</w:t>
            </w:r>
            <w:proofErr w:type="gram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20 912,7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20 683,9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21 238,9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21 977,4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245,6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770,7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</w:t>
            </w: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социального обслуживания и социальной защиты населения (Расходы на выплаты персоналу государственных (муниципальных) органов)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15 821,8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16 375,5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16 958,7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645,0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(Субсидии автономным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3 117,5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3 355,7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62 195,6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48 649,2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48 798,3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62 195,6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48 649,2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48 798,3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объектов спорта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12.2.01.24900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детского игрового комплекса для установки на территории стадиона в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с.Чалтырь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12.2.01.25080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текущего ремонта (ремонт) объектов спорта, включая приобретение материалов и инвентаря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12.2.01.25900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(Иные межбюджетные трансферты)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12.2.01.74640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2 655,4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55 043,3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48 649,2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48 798,3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12.4.01.23860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2 083,1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официальную публикацию нормативно-правовых актов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проектов правовых актов </w:t>
            </w:r>
            <w:proofErr w:type="spellStart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18.4.02.22730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58 378,9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41 084,9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20 212,2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51 574,9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41 084,9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20 212,2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19.4.04.72340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49 904,3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41 084,9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20 212,2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19.4.04.85580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6 804,0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трансферты, предоставляемые бюджетам сельских поселений на осуществление части полномочий по решению вопросов местного значения (Иные межбюджетные трансферты)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19.4.04.85800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4 745,6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сельских поселений на исполнение судебных актов (Иные межбюджетные трансферты)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99.9.00.85700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4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2 058,4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5F1E" w:rsidRPr="005669FF" w:rsidTr="00AA1CCB">
        <w:trPr>
          <w:gridAfter w:val="3"/>
          <w:wAfter w:w="906" w:type="dxa"/>
          <w:trHeight w:val="20"/>
        </w:trPr>
        <w:tc>
          <w:tcPr>
            <w:tcW w:w="8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3 914 892,8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4 208 689,5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F1E" w:rsidRPr="005669FF" w:rsidRDefault="00425F1E" w:rsidP="00425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3 103 364,9</w:t>
            </w:r>
          </w:p>
        </w:tc>
      </w:tr>
      <w:bookmarkEnd w:id="0"/>
    </w:tbl>
    <w:p w:rsidR="002A0CDE" w:rsidRDefault="002A0CDE" w:rsidP="002A0CDE">
      <w:pPr>
        <w:ind w:firstLine="142"/>
        <w:rPr>
          <w:sz w:val="28"/>
          <w:szCs w:val="28"/>
        </w:rPr>
      </w:pPr>
    </w:p>
    <w:p w:rsidR="002A0CDE" w:rsidRDefault="002A0CDE" w:rsidP="002A0CDE">
      <w:pPr>
        <w:ind w:firstLine="142"/>
        <w:rPr>
          <w:sz w:val="28"/>
          <w:szCs w:val="28"/>
        </w:rPr>
      </w:pPr>
    </w:p>
    <w:p w:rsidR="002A0CDE" w:rsidRPr="002A0CDE" w:rsidRDefault="002A0CDE" w:rsidP="002A0CDE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2A0CDE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2A0CDE" w:rsidRPr="002A0CDE" w:rsidRDefault="002A0CDE" w:rsidP="002A0CDE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2A0CD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2A0CDE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2A0CDE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bookmarkStart w:id="1" w:name="_GoBack"/>
      <w:bookmarkEnd w:id="1"/>
      <w:r w:rsidRPr="002A0CDE">
        <w:rPr>
          <w:rFonts w:ascii="Times New Roman" w:hAnsi="Times New Roman" w:cs="Times New Roman"/>
          <w:sz w:val="28"/>
          <w:szCs w:val="28"/>
        </w:rPr>
        <w:t xml:space="preserve">                               Х. М. </w:t>
      </w:r>
      <w:proofErr w:type="spellStart"/>
      <w:r w:rsidRPr="002A0CDE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p w:rsidR="003021DE" w:rsidRPr="002A0CDE" w:rsidRDefault="003021DE" w:rsidP="002A0C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021DE" w:rsidRPr="002A0CDE" w:rsidSect="001B480F">
      <w:pgSz w:w="16838" w:h="11906" w:orient="landscape"/>
      <w:pgMar w:top="851" w:right="536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FF"/>
    <w:rsid w:val="001B480F"/>
    <w:rsid w:val="002A0CDE"/>
    <w:rsid w:val="003021DE"/>
    <w:rsid w:val="004118C1"/>
    <w:rsid w:val="00425F1E"/>
    <w:rsid w:val="005669FF"/>
    <w:rsid w:val="0060166F"/>
    <w:rsid w:val="00744166"/>
    <w:rsid w:val="00AA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19135"/>
  <w15:chartTrackingRefBased/>
  <w15:docId w15:val="{F7345C1F-485F-470A-885D-6075B22B4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69F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69FF"/>
    <w:rPr>
      <w:color w:val="954F72"/>
      <w:u w:val="single"/>
    </w:rPr>
  </w:style>
  <w:style w:type="paragraph" w:customStyle="1" w:styleId="msonormal0">
    <w:name w:val="msonormal"/>
    <w:basedOn w:val="a"/>
    <w:rsid w:val="00566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669FF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5669F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566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566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5669FF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8">
    <w:name w:val="xl68"/>
    <w:basedOn w:val="a"/>
    <w:rsid w:val="00566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566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566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566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566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566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566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566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5669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669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669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669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5669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5669FF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82">
    <w:name w:val="xl82"/>
    <w:basedOn w:val="a"/>
    <w:rsid w:val="00566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5669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41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34</Pages>
  <Words>11178</Words>
  <Characters>63718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Martin</cp:lastModifiedBy>
  <cp:revision>8</cp:revision>
  <dcterms:created xsi:type="dcterms:W3CDTF">2025-12-15T12:01:00Z</dcterms:created>
  <dcterms:modified xsi:type="dcterms:W3CDTF">2025-12-15T13:44:00Z</dcterms:modified>
</cp:coreProperties>
</file>